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E77" w:rsidRPr="00345772" w:rsidRDefault="00B52E77" w:rsidP="00B52E77">
      <w:pPr>
        <w:spacing w:line="276" w:lineRule="auto"/>
        <w:jc w:val="center"/>
        <w:rPr>
          <w:b/>
          <w:sz w:val="28"/>
          <w:szCs w:val="28"/>
        </w:rPr>
      </w:pPr>
      <w:r w:rsidRPr="00345772">
        <w:rPr>
          <w:b/>
          <w:sz w:val="28"/>
          <w:szCs w:val="28"/>
        </w:rPr>
        <w:t xml:space="preserve">Рекомендации по совершенствованию организации и методики </w:t>
      </w:r>
      <w:proofErr w:type="gramStart"/>
      <w:r w:rsidRPr="00345772">
        <w:rPr>
          <w:b/>
          <w:sz w:val="28"/>
          <w:szCs w:val="28"/>
        </w:rPr>
        <w:t xml:space="preserve">преподавания </w:t>
      </w:r>
      <w:r>
        <w:rPr>
          <w:b/>
          <w:sz w:val="28"/>
          <w:szCs w:val="28"/>
        </w:rPr>
        <w:t xml:space="preserve"> физики</w:t>
      </w:r>
      <w:proofErr w:type="gramEnd"/>
      <w:r>
        <w:rPr>
          <w:b/>
          <w:sz w:val="28"/>
          <w:szCs w:val="28"/>
        </w:rPr>
        <w:t xml:space="preserve"> </w:t>
      </w:r>
      <w:r w:rsidRPr="00345772">
        <w:rPr>
          <w:b/>
          <w:sz w:val="28"/>
          <w:szCs w:val="28"/>
        </w:rPr>
        <w:t>в Республике Алтай на основе выявленных</w:t>
      </w:r>
    </w:p>
    <w:p w:rsidR="00B52E77" w:rsidRDefault="00B52E77" w:rsidP="00B52E77">
      <w:pPr>
        <w:ind w:left="1259"/>
        <w:jc w:val="center"/>
        <w:rPr>
          <w:i/>
        </w:rPr>
      </w:pPr>
      <w:r w:rsidRPr="00345772">
        <w:rPr>
          <w:b/>
          <w:sz w:val="28"/>
          <w:szCs w:val="28"/>
        </w:rPr>
        <w:t>на ОГЭ-</w:t>
      </w:r>
      <w:proofErr w:type="gramStart"/>
      <w:r w:rsidRPr="00345772">
        <w:rPr>
          <w:b/>
          <w:sz w:val="28"/>
          <w:szCs w:val="28"/>
        </w:rPr>
        <w:t>2025  типичных</w:t>
      </w:r>
      <w:proofErr w:type="gramEnd"/>
      <w:r w:rsidRPr="00345772">
        <w:rPr>
          <w:b/>
          <w:sz w:val="28"/>
          <w:szCs w:val="28"/>
        </w:rPr>
        <w:t xml:space="preserve"> затруднений и ошибок</w:t>
      </w:r>
    </w:p>
    <w:p w:rsidR="00B52E77" w:rsidRDefault="00B52E77" w:rsidP="00B52E77">
      <w:pPr>
        <w:ind w:left="1259"/>
        <w:jc w:val="center"/>
        <w:rPr>
          <w:i/>
        </w:rPr>
      </w:pPr>
    </w:p>
    <w:p w:rsidR="00B52E77" w:rsidRDefault="00B52E77">
      <w:pPr>
        <w:ind w:left="1259"/>
        <w:jc w:val="both"/>
        <w:rPr>
          <w:i/>
        </w:rPr>
      </w:pPr>
    </w:p>
    <w:p w:rsidR="003D48BC" w:rsidRDefault="003D48BC" w:rsidP="005630BD">
      <w:pPr>
        <w:pStyle w:val="a3"/>
        <w:keepNext/>
        <w:keepLines/>
        <w:numPr>
          <w:ilvl w:val="0"/>
          <w:numId w:val="5"/>
        </w:numPr>
        <w:tabs>
          <w:tab w:val="left" w:pos="142"/>
        </w:tabs>
        <w:spacing w:before="200" w:after="0" w:line="240" w:lineRule="auto"/>
        <w:contextualSpacing w:val="0"/>
        <w:jc w:val="both"/>
        <w:outlineLvl w:val="2"/>
        <w:rPr>
          <w:rFonts w:ascii="Times New Roman" w:eastAsia="Times New Roman" w:hAnsi="Times New Roman"/>
          <w:b/>
          <w:bCs/>
          <w:vanish/>
          <w:sz w:val="28"/>
          <w:szCs w:val="24"/>
          <w:lang w:eastAsia="ru-RU"/>
        </w:rPr>
      </w:pPr>
    </w:p>
    <w:p w:rsidR="003D48BC" w:rsidRDefault="003D48BC" w:rsidP="005630BD">
      <w:pPr>
        <w:pStyle w:val="a3"/>
        <w:keepNext/>
        <w:keepLines/>
        <w:numPr>
          <w:ilvl w:val="0"/>
          <w:numId w:val="4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4"/>
          <w:szCs w:val="24"/>
          <w:lang w:eastAsia="ru-RU"/>
        </w:rPr>
      </w:pPr>
    </w:p>
    <w:p w:rsidR="003D48BC" w:rsidRDefault="003D48BC" w:rsidP="005630BD">
      <w:pPr>
        <w:pStyle w:val="a3"/>
        <w:keepNext/>
        <w:keepLines/>
        <w:numPr>
          <w:ilvl w:val="0"/>
          <w:numId w:val="4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4"/>
          <w:szCs w:val="24"/>
          <w:lang w:eastAsia="ru-RU"/>
        </w:rPr>
      </w:pPr>
    </w:p>
    <w:p w:rsidR="003D48BC" w:rsidRDefault="003D48BC" w:rsidP="005630BD">
      <w:pPr>
        <w:pStyle w:val="a3"/>
        <w:keepNext/>
        <w:keepLines/>
        <w:numPr>
          <w:ilvl w:val="0"/>
          <w:numId w:val="4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4"/>
          <w:szCs w:val="24"/>
          <w:lang w:eastAsia="ru-RU"/>
        </w:rPr>
      </w:pPr>
    </w:p>
    <w:p w:rsidR="003D48BC" w:rsidRDefault="003D48BC" w:rsidP="005630BD">
      <w:pPr>
        <w:pStyle w:val="a3"/>
        <w:keepNext/>
        <w:keepLines/>
        <w:numPr>
          <w:ilvl w:val="0"/>
          <w:numId w:val="4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4"/>
          <w:szCs w:val="24"/>
          <w:lang w:eastAsia="ru-RU"/>
        </w:rPr>
      </w:pPr>
    </w:p>
    <w:p w:rsidR="003D48BC" w:rsidRPr="00B52E77" w:rsidRDefault="00B52E77" w:rsidP="00B52E77">
      <w:pPr>
        <w:pStyle w:val="3"/>
        <w:tabs>
          <w:tab w:val="left" w:pos="567"/>
        </w:tabs>
        <w:ind w:left="432"/>
        <w:jc w:val="center"/>
        <w:rPr>
          <w:rFonts w:ascii="Times New Roman" w:hAnsi="Times New Roman"/>
          <w:color w:val="000000"/>
          <w:sz w:val="28"/>
          <w:szCs w:val="28"/>
        </w:rPr>
      </w:pPr>
      <w:r w:rsidRPr="00B52E77">
        <w:rPr>
          <w:rFonts w:ascii="Times New Roman" w:hAnsi="Times New Roman"/>
          <w:bCs w:val="0"/>
          <w:color w:val="000000"/>
          <w:sz w:val="28"/>
          <w:szCs w:val="28"/>
        </w:rPr>
        <w:t>Рекомендации</w:t>
      </w:r>
      <w:r w:rsidRPr="00B52E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3D40" w:rsidRPr="00B52E77">
        <w:rPr>
          <w:rFonts w:ascii="Times New Roman" w:hAnsi="Times New Roman"/>
          <w:color w:val="000000"/>
          <w:sz w:val="28"/>
          <w:szCs w:val="28"/>
        </w:rPr>
        <w:t>по совершенствованию преподавания учебного предмета всем обучающимся</w:t>
      </w:r>
    </w:p>
    <w:p w:rsidR="004042CF" w:rsidRPr="00B52E77" w:rsidRDefault="004042CF" w:rsidP="004042CF">
      <w:pPr>
        <w:rPr>
          <w:sz w:val="28"/>
          <w:szCs w:val="28"/>
        </w:rPr>
      </w:pPr>
    </w:p>
    <w:p w:rsidR="003D48BC" w:rsidRPr="00B52E77" w:rsidRDefault="00502291" w:rsidP="00502291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52E7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*</w:t>
      </w:r>
      <w:r w:rsidR="00953D40" w:rsidRPr="00B52E7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Учителям</w:t>
      </w:r>
    </w:p>
    <w:p w:rsidR="00CA09C1" w:rsidRPr="00B52E77" w:rsidRDefault="00CA09C1" w:rsidP="00CA09C1">
      <w:pPr>
        <w:ind w:firstLine="71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Анализ результатов государственной итоговой аттестации в 2025 году позволяет сформулировать ряд предложений по совершенствованию методики обучения и основные рекомендации по подготовке обучающихся к успешному выполнению экзаменационной работы.</w:t>
      </w:r>
    </w:p>
    <w:p w:rsidR="00CA09C1" w:rsidRPr="00B52E77" w:rsidRDefault="00CA09C1" w:rsidP="00CA09C1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b/>
          <w:sz w:val="28"/>
          <w:szCs w:val="28"/>
        </w:rPr>
        <w:t>Наибольшие сложности связаны с заданиями базового уровня</w:t>
      </w:r>
      <w:r w:rsidR="00F37458" w:rsidRPr="00B52E77">
        <w:rPr>
          <w:b/>
          <w:sz w:val="28"/>
          <w:szCs w:val="28"/>
        </w:rPr>
        <w:t>:</w:t>
      </w:r>
      <w:r w:rsidRPr="00B52E77">
        <w:rPr>
          <w:i/>
          <w:sz w:val="28"/>
          <w:szCs w:val="28"/>
        </w:rPr>
        <w:t xml:space="preserve"> Задание 4</w:t>
      </w:r>
      <w:r w:rsidRPr="00B52E77">
        <w:rPr>
          <w:sz w:val="28"/>
          <w:szCs w:val="28"/>
        </w:rPr>
        <w:t xml:space="preserve">– в котором проверялись умения описывать свойства явления по его характерным признакам и на основе опытов, демонстрирующих данное физическое явление. </w:t>
      </w:r>
      <w:r w:rsidR="00F37458" w:rsidRPr="00B52E77">
        <w:rPr>
          <w:sz w:val="28"/>
          <w:szCs w:val="28"/>
        </w:rPr>
        <w:t>Задание 13</w:t>
      </w:r>
      <w:r w:rsidRPr="00B52E77">
        <w:rPr>
          <w:sz w:val="28"/>
          <w:szCs w:val="28"/>
        </w:rPr>
        <w:t xml:space="preserve">, в котором проверялись умение описывать изменения физических величин при протекании физических явлений и процессов. Такого рода задания, учащиеся выполняют на протяжении всего курса изучения физики, они не требуют сложных математических вычислений и преобразований, значит основные проблемы связаны с </w:t>
      </w:r>
      <w:proofErr w:type="spellStart"/>
      <w:r w:rsidRPr="00B52E77">
        <w:rPr>
          <w:sz w:val="28"/>
          <w:szCs w:val="28"/>
        </w:rPr>
        <w:t>несистемностью</w:t>
      </w:r>
      <w:proofErr w:type="spellEnd"/>
      <w:r w:rsidRPr="00B52E77">
        <w:rPr>
          <w:sz w:val="28"/>
          <w:szCs w:val="28"/>
        </w:rPr>
        <w:t xml:space="preserve"> знаний, неумением применять теоретические знания на практике.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B52E77">
        <w:rPr>
          <w:i/>
          <w:sz w:val="28"/>
          <w:szCs w:val="28"/>
        </w:rPr>
        <w:t>Может быть сложным для решения по следующим причинам: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Незнание определений физических явлений, описываемых в задании. Также трудности могут возникать, если ученик не может различить данное физическое явление по описанным основным свойствам или условиям протекания.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Нестандартные формулировки заданий. Если формулировки заданий необычны, успешность выполнения таких заданий сразу снижается.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Недостаток времени на отработку знаний и умений по сложным темам курса.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Недостаточный опыт работы с учащимися по анализу текстов с физическим содержанием.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Также сложность может вызывать понимание ключевых физических терминов, например, по электромагнитным явлениям (электризация, электромагнитная индукция, самоиндукция).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B52E77">
        <w:rPr>
          <w:i/>
          <w:sz w:val="28"/>
          <w:szCs w:val="28"/>
        </w:rPr>
        <w:t>Несколько методов, которые помогают ученикам лучше понимать физические явления: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-Практические занятия и эксперименты. Они помогают ученикам лучше понимать и запоминать теоретические понятия, учат наблюдать, сравнивать, измерять и анализировать данные.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lastRenderedPageBreak/>
        <w:t>-Решение проблем и задач. Ученики учатся анализировать и применять теоретические знания, а также решать реальные проблемы.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-Использование современных технологий. Интерактивные доски, компьютерные программы и моделирование помогают ученикам лучше понимать научные явления и процессы.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-Обсуждение реальных примеров и практических ситуаций. Это помогает ученикам понимать, как научные концепции и принципы связаны с реальным миром.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-Групповая работа. Ученики делятся на небольшие группы и совместно решают задачи, обсуждают темы или создают проекты. Это способствует развитию коммуникативных навыков, умения работать в коллективе и учиться у друг друга.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-Ролевые игры. Ученики играют роли различных персонажей или ситуаций, что помогает им лучше понять и запомнить материал, а также развивает их </w:t>
      </w:r>
      <w:proofErr w:type="spellStart"/>
      <w:r w:rsidRPr="00B52E77">
        <w:rPr>
          <w:sz w:val="28"/>
          <w:szCs w:val="28"/>
        </w:rPr>
        <w:t>эмпатию</w:t>
      </w:r>
      <w:proofErr w:type="spellEnd"/>
      <w:r w:rsidRPr="00B52E77">
        <w:rPr>
          <w:sz w:val="28"/>
          <w:szCs w:val="28"/>
        </w:rPr>
        <w:t xml:space="preserve"> и критическое мышление.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-Проектная деятельность. Ученики самостоятельно выбирают тему и создают проект, используя различные источники информации. Это позволяет им развивать исследовательские навыки, креативность и самостоятельность.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B52E77">
        <w:rPr>
          <w:i/>
          <w:sz w:val="28"/>
          <w:szCs w:val="28"/>
        </w:rPr>
        <w:t>Для изучения физических явлений эффективны разные виды практических занятий, среди них: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-Демонстрации физических явлений. Ученики осваивают направленный метод наблюдения, учатся анализировать и делать выводы. Например, можно показать законы Ньютона с помощью моделей и макетов.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-Лабораторные работы, фронтальные экспериментальные задания, физические практикумы. Такие занятия формируют практические умения, позволяют ученикам овладеть навыком применения тех или иных физических закономерностей, понять тесную связь физики с окружающим миром и предметами.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-Домашние физические эксперименты. Ученик проводит их полностью самостоятельно, но с подробным инструктажем о порядке выполнения и результатах. При выполнении опытов можно применять самодельные приборы, предметы и материалы домашнего обихода.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-Задания исследовательского характера. Это может быть создание макетов каких-либо устройств, реально работающих устройств, и даже изобретение нового устройства.</w:t>
      </w:r>
    </w:p>
    <w:p w:rsidR="00F37458" w:rsidRPr="00B52E77" w:rsidRDefault="00F37458" w:rsidP="00F37458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-Виртуальные эксперименты. Они могут быть как демонстрационными, так и полноценными лабораторными работами. Компьютерное моделирование процессов и явлений может быть очень актуальным для учащихся, увлечённых ИКТ-технологиями.</w:t>
      </w:r>
    </w:p>
    <w:p w:rsidR="00F37458" w:rsidRPr="00B52E77" w:rsidRDefault="00F37458" w:rsidP="00CA09C1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CA09C1" w:rsidRPr="00B52E77" w:rsidRDefault="00CA09C1" w:rsidP="00CA09C1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B52E77">
        <w:rPr>
          <w:i/>
          <w:sz w:val="28"/>
          <w:szCs w:val="28"/>
        </w:rPr>
        <w:t>Задание 6 и 7</w:t>
      </w:r>
      <w:r w:rsidRPr="00B52E77">
        <w:rPr>
          <w:sz w:val="28"/>
          <w:szCs w:val="28"/>
        </w:rPr>
        <w:t xml:space="preserve"> – умение вычислять значение величины при анализе явлений с использованием законов и формул по механике. </w:t>
      </w:r>
      <w:r w:rsidRPr="00B52E77">
        <w:rPr>
          <w:i/>
          <w:sz w:val="28"/>
          <w:szCs w:val="28"/>
        </w:rPr>
        <w:t xml:space="preserve">Причины проблем при решении задач </w:t>
      </w:r>
      <w:r w:rsidRPr="00B52E77">
        <w:rPr>
          <w:i/>
          <w:sz w:val="28"/>
          <w:szCs w:val="28"/>
        </w:rPr>
        <w:lastRenderedPageBreak/>
        <w:t>по механике, связанных с умением вычислять значение величины при анализе явлений с использованием законов и формул:</w:t>
      </w:r>
    </w:p>
    <w:p w:rsidR="00CA09C1" w:rsidRPr="00B52E77" w:rsidRDefault="00CA09C1" w:rsidP="00CA09C1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- Недостаточная математическая подготовка.</w:t>
      </w:r>
    </w:p>
    <w:p w:rsidR="00CA09C1" w:rsidRPr="00B52E77" w:rsidRDefault="00CA09C1" w:rsidP="00CA09C1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Фрагментарное изучение разделов, без должной систематизации и обобщения знаний.</w:t>
      </w:r>
    </w:p>
    <w:p w:rsidR="00CA09C1" w:rsidRPr="00B52E77" w:rsidRDefault="00CA09C1" w:rsidP="00CA09C1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Попытка решить задачу «прямолинейно», не учитывая нюансов условия и всех специфических особенностей протекания явления.</w:t>
      </w:r>
    </w:p>
    <w:p w:rsidR="00CA09C1" w:rsidRPr="00B52E77" w:rsidRDefault="00CA09C1" w:rsidP="00CA09C1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Произвольный «выброс» формул, без соотнесения их к темам конкретной задачи.</w:t>
      </w:r>
    </w:p>
    <w:p w:rsidR="00CA09C1" w:rsidRPr="00B52E77" w:rsidRDefault="00CA09C1" w:rsidP="00CA09C1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Ошибки в математических расчётах.</w:t>
      </w:r>
    </w:p>
    <w:p w:rsidR="00CA09C1" w:rsidRPr="00B52E77" w:rsidRDefault="00CA09C1" w:rsidP="00CA09C1">
      <w:pPr>
        <w:spacing w:line="276" w:lineRule="auto"/>
        <w:ind w:firstLine="709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Отсутствие наименований физической величины в итоговом ответе.</w:t>
      </w:r>
    </w:p>
    <w:p w:rsidR="00CA09C1" w:rsidRPr="00B52E77" w:rsidRDefault="00CA09C1" w:rsidP="00CA09C1">
      <w:pPr>
        <w:spacing w:line="276" w:lineRule="auto"/>
        <w:jc w:val="both"/>
        <w:rPr>
          <w:i/>
          <w:sz w:val="28"/>
          <w:szCs w:val="28"/>
        </w:rPr>
      </w:pPr>
      <w:r w:rsidRPr="00B52E77">
        <w:rPr>
          <w:sz w:val="28"/>
          <w:szCs w:val="28"/>
        </w:rPr>
        <w:t xml:space="preserve">Ещё сложнее ситуация с задачами с развёрнутым ответом, где учащиеся представляют полное решение задачи (задания 20. 21. 22). Необходимо больше внимания уделить методике работы с текстом задачи, оценке процессов и явлений. </w:t>
      </w:r>
      <w:r w:rsidRPr="00B52E77">
        <w:rPr>
          <w:i/>
          <w:sz w:val="28"/>
          <w:szCs w:val="28"/>
        </w:rPr>
        <w:t>Для преодоления трудностей можно использовать следующие рекомендации: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Обращаться к графической иллюстрации задачи — рисунку, чертежу, схеме. Отсутствие чертежа часто затрудняет решение, приводит к тому, что задача решается формально.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Выделять упрощающие ограничения, допущения и предположения, которые присутствуют в задаче в скрытом или явном виде.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 Определять качественную характеристику явления, затем выделять физическую систему и физические процессы, в которых участвуют выделенные объекты системы.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Устанавливать количественные связи и соотношения между физическими величинами для того, чтобы получить замкнутую систему уравнений для искомых физических величин.</w:t>
      </w:r>
    </w:p>
    <w:p w:rsidR="00CA09C1" w:rsidRPr="00B52E77" w:rsidRDefault="00CA09C1" w:rsidP="00CA09C1">
      <w:pPr>
        <w:spacing w:line="276" w:lineRule="auto"/>
        <w:jc w:val="both"/>
        <w:rPr>
          <w:i/>
          <w:sz w:val="28"/>
          <w:szCs w:val="28"/>
        </w:rPr>
      </w:pPr>
      <w:r w:rsidRPr="00B52E77">
        <w:rPr>
          <w:i/>
          <w:sz w:val="28"/>
          <w:szCs w:val="28"/>
        </w:rPr>
        <w:t>Какие методы помогают систематизировать знания по данной проблеме?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-Классификация. Распределение предметов, явлений, понятий по классам, группам, разрядам на основе общих признаков. Классификация чаще всего выражается в виде схем, таблиц, диаграмм. 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 Составление систематизирующих таблиц. В таких таблицах компактно собраны обширные сведения об объектах. Например, можно создать таблицу «Простые механизмы», в которой будут указаны название механизма, схематическое изображение, формула для расчёта выигрыша в силе и другие сведения. 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 Использование карточек. В них могут быть задания по определению значения механической работы и мощности различными способами. Такой метод позволяет развивать целостный подход к физическому объекту. 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 Применение аналогии. Этот метод позволяет осуществить перенос знаний по механике при совместном рассмотрении движения разных объектов. Например, можно </w:t>
      </w:r>
      <w:r w:rsidRPr="00B52E77">
        <w:rPr>
          <w:sz w:val="28"/>
          <w:szCs w:val="28"/>
        </w:rPr>
        <w:lastRenderedPageBreak/>
        <w:t xml:space="preserve">рассмотреть движение материальной точки в гравитационном поле и точечного заряда в однородном электростатическом поле. 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Решение ключевых задач. Как правило, ключевая задача состоит из одного общего условия с описанной в нём абстрактной ситуацией и ряда дополнительных конкретизирующих вопросов. Решая одну задачу, школьники учатся работать с широким спектром задач.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Использование классификации в обучении механике даёт следующие преимущества: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-Позволяет учителю в полной мере использовать все возможности задач, обоснованно осуществлять их подбор применительно к конкретным учебным ситуациям. 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-Помогает ученикам выделять разные признаки объектов, сравнивать их по этим признакам, обобщать. 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-Формирует мышление, внимание, речь, сообразительность. 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-Повышает интерес учащихся к предмету. 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-Даёт возможность ученикам приобрести навыки решения разнообразных задач по механике, в том числе наиболее распространённых и часто встречающихся. </w:t>
      </w:r>
    </w:p>
    <w:p w:rsidR="00CA09C1" w:rsidRPr="00B52E77" w:rsidRDefault="00CA09C1" w:rsidP="00CA09C1">
      <w:pPr>
        <w:spacing w:line="276" w:lineRule="auto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-Способствует подготовке к обучению в вузе и дальнейшему профессиональному самоопределению учащихся. 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Следует уделить особое внимание практической части школьного курса физики: обучение учащихся проведению наблюдений и анализу увиденного, проведению демонстрационных и лабораторных экспериментов, обобщению полученных в них результатов. В заданиях КИМ ОГЭ используются задания с рисунками и описаниями экспериментальных установок, максимально похожих на описания в школьных учебниках, где требуется проанализировать точность высказываний.  На уроках рекомендуется использовать задания, в которых по рисункам и фотографиям экспериментальных установок учащиеся должны узнавать изображенные измерительные приборы и оборудование, представлять условия протекания зафиксированных явлений и опытов начиная с 7 класса, а не только при подготовке к экзамену. 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Отдельного внимания требует экспериментальное задание № 17, ситуация по качеству, выполнения которого ухудшилось за текущий год. (2024 год – процент выполнения 61%, а в 2025-25%). </w:t>
      </w:r>
    </w:p>
    <w:p w:rsidR="00CA09C1" w:rsidRPr="00B52E77" w:rsidRDefault="00CA09C1" w:rsidP="00CA09C1">
      <w:pPr>
        <w:jc w:val="both"/>
        <w:rPr>
          <w:i/>
          <w:sz w:val="28"/>
          <w:szCs w:val="28"/>
        </w:rPr>
      </w:pPr>
      <w:r w:rsidRPr="00B52E77">
        <w:rPr>
          <w:sz w:val="28"/>
          <w:szCs w:val="28"/>
        </w:rPr>
        <w:t xml:space="preserve">    </w:t>
      </w:r>
      <w:r w:rsidRPr="00B52E77">
        <w:rPr>
          <w:i/>
          <w:sz w:val="28"/>
          <w:szCs w:val="28"/>
        </w:rPr>
        <w:t>Выполнение экспериментального задания на реальном оборудовании по проведению косвенных измерений физических величин и исследованию зависимостей между величинами может быть сложным по нескольким причинам: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Разный уровень освоения предмета, в том числе его теоретической части.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Перечень лабораторных работ охватывает материал 7–9 класса, и к началу 9 класса многое забывается детьми, даже хорошо владеющими учебным материалом.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Отсутствие навыка самостоятельного планирования и проведения эксперимента с выбором необходимого оборудования.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Отсутствие практики выполнения экспериментальных заданий с оформлением результатов.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lastRenderedPageBreak/>
        <w:t>- Отсутствие навыка чтения текста задания, где чётко указаны погрешности физических величин, которые необходимо указать при записи результатов прямых измерений.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>-Также трудности могут возникать из-за нехватки оборудования или использования устаревшего оборудования.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   Необходимо научить понимать суть проводимого эксперимента, понимать правила записи значений измеряемых величин с учётом погрешности измерения, это умение необходимо формировать с самых первых лабораторных работ 7 класса. Успех при решении заданий такого типа возможен лишь при условии, что в процессе обучения школьникам была предоставлена возможность выполнять все предусмотренные программой лабораторные и практические работы. 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 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i/>
          <w:sz w:val="28"/>
          <w:szCs w:val="28"/>
        </w:rPr>
        <w:t>Для сравнения</w:t>
      </w:r>
      <w:r w:rsidRPr="00B52E77">
        <w:rPr>
          <w:sz w:val="28"/>
          <w:szCs w:val="28"/>
        </w:rPr>
        <w:t>: в 2024 году затруднения вызывали такие задания, как 1.3.5.7.11.15.19.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  В 2025 году задание 15 (умение проводить прямые измерения физических величин с использованием измерительных приборов) имеет наиболее высокий процент выполнения во всех группах</w:t>
      </w:r>
      <w:r w:rsidR="008E51C5" w:rsidRPr="00B52E77">
        <w:rPr>
          <w:sz w:val="28"/>
          <w:szCs w:val="28"/>
        </w:rPr>
        <w:t xml:space="preserve"> (2024 -49%</w:t>
      </w:r>
      <w:r w:rsidRPr="00B52E77">
        <w:rPr>
          <w:sz w:val="28"/>
          <w:szCs w:val="28"/>
        </w:rPr>
        <w:t xml:space="preserve">. </w:t>
      </w:r>
      <w:r w:rsidR="008E51C5" w:rsidRPr="00B52E77">
        <w:rPr>
          <w:sz w:val="28"/>
          <w:szCs w:val="28"/>
        </w:rPr>
        <w:t>2025-77%)</w:t>
      </w:r>
      <w:r w:rsidR="00502291" w:rsidRPr="00B52E77">
        <w:rPr>
          <w:sz w:val="28"/>
          <w:szCs w:val="28"/>
        </w:rPr>
        <w:t>.</w:t>
      </w:r>
      <w:r w:rsidRPr="00B52E77">
        <w:rPr>
          <w:sz w:val="28"/>
          <w:szCs w:val="28"/>
        </w:rPr>
        <w:t xml:space="preserve"> Задание 7</w:t>
      </w:r>
      <w:r w:rsidR="00502291" w:rsidRPr="00B52E77">
        <w:rPr>
          <w:sz w:val="28"/>
          <w:szCs w:val="28"/>
        </w:rPr>
        <w:t xml:space="preserve"> (2024-51%. 2025-66%)</w:t>
      </w:r>
      <w:r w:rsidRPr="00B52E77">
        <w:rPr>
          <w:sz w:val="28"/>
          <w:szCs w:val="28"/>
        </w:rPr>
        <w:t xml:space="preserve"> так и вызывает наибольшую трудность среди заданий базового уровня.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   Педагогам рекомендуется больше уделять внимание формированию </w:t>
      </w:r>
      <w:proofErr w:type="spellStart"/>
      <w:r w:rsidRPr="00B52E77">
        <w:rPr>
          <w:sz w:val="28"/>
          <w:szCs w:val="28"/>
        </w:rPr>
        <w:t>метапредметных</w:t>
      </w:r>
      <w:proofErr w:type="spellEnd"/>
      <w:r w:rsidRPr="00B52E77">
        <w:rPr>
          <w:sz w:val="28"/>
          <w:szCs w:val="28"/>
        </w:rPr>
        <w:t xml:space="preserve"> результатов, развитию естественнонаучной грамотности, например, используя проблемный подход в обучении и организацию проектной деятельности как одни из активных методов обучения в рамках ФГОС. </w:t>
      </w: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   Таким образом, приведем основные рекомендации:</w:t>
      </w:r>
    </w:p>
    <w:p w:rsidR="00CA09C1" w:rsidRPr="00B52E77" w:rsidRDefault="00CA09C1" w:rsidP="005630BD">
      <w:pPr>
        <w:numPr>
          <w:ilvl w:val="0"/>
          <w:numId w:val="11"/>
        </w:numPr>
        <w:jc w:val="both"/>
        <w:rPr>
          <w:sz w:val="28"/>
          <w:szCs w:val="28"/>
        </w:rPr>
      </w:pPr>
      <w:r w:rsidRPr="00B52E77">
        <w:rPr>
          <w:sz w:val="28"/>
          <w:szCs w:val="28"/>
        </w:rPr>
        <w:t>ознакомиться с демонстрационным вариантом, спецификацией и кодификатором КИМ ОГЭ-2026 по физике. Сравнить с демоверсией, спецификацией и кодификатором 2025 г. Выявить общее, изучить изменения в документах, если они заявлены разработчиками;</w:t>
      </w:r>
    </w:p>
    <w:p w:rsidR="00CA09C1" w:rsidRPr="00B52E77" w:rsidRDefault="00CA09C1" w:rsidP="005630BD">
      <w:pPr>
        <w:pStyle w:val="a3"/>
        <w:numPr>
          <w:ilvl w:val="0"/>
          <w:numId w:val="11"/>
        </w:numPr>
        <w:spacing w:after="5" w:line="248" w:lineRule="auto"/>
        <w:ind w:right="67"/>
        <w:jc w:val="both"/>
        <w:rPr>
          <w:rFonts w:ascii="Times New Roman" w:hAnsi="Times New Roman"/>
          <w:sz w:val="28"/>
          <w:szCs w:val="28"/>
        </w:rPr>
      </w:pPr>
      <w:r w:rsidRPr="00B52E77">
        <w:rPr>
          <w:rFonts w:ascii="Times New Roman" w:hAnsi="Times New Roman"/>
          <w:sz w:val="28"/>
          <w:szCs w:val="28"/>
        </w:rPr>
        <w:t xml:space="preserve">заблаговременно выявлять учащихся, изъявивших желание сдавать ОГЭ по физике и предлагать им индивидуальные задания или составлять индивидуальный план работы по предмету; </w:t>
      </w:r>
    </w:p>
    <w:p w:rsidR="00CA09C1" w:rsidRPr="00B52E77" w:rsidRDefault="00CA09C1" w:rsidP="005630BD">
      <w:pPr>
        <w:pStyle w:val="a3"/>
        <w:numPr>
          <w:ilvl w:val="0"/>
          <w:numId w:val="11"/>
        </w:numPr>
        <w:spacing w:after="5" w:line="248" w:lineRule="auto"/>
        <w:ind w:right="67"/>
        <w:jc w:val="both"/>
        <w:rPr>
          <w:rFonts w:ascii="Times New Roman" w:hAnsi="Times New Roman"/>
          <w:sz w:val="28"/>
          <w:szCs w:val="28"/>
        </w:rPr>
      </w:pPr>
      <w:r w:rsidRPr="00B52E77">
        <w:rPr>
          <w:rFonts w:ascii="Times New Roman" w:hAnsi="Times New Roman"/>
          <w:sz w:val="28"/>
          <w:szCs w:val="28"/>
        </w:rPr>
        <w:t xml:space="preserve">познакомить обучающихся со спецификацией экзаменационной работы (совместная работа учителя и обучающихся с нормативными документами поможет сосредоточиться на главном при подготовке к экзамену, вести целенаправленную, осознанную подготовку, избегая натаскивания по многочисленным изданиям с </w:t>
      </w:r>
      <w:proofErr w:type="spellStart"/>
      <w:r w:rsidRPr="00B52E77">
        <w:rPr>
          <w:rFonts w:ascii="Times New Roman" w:hAnsi="Times New Roman"/>
          <w:sz w:val="28"/>
          <w:szCs w:val="28"/>
        </w:rPr>
        <w:t>КИМами</w:t>
      </w:r>
      <w:proofErr w:type="spellEnd"/>
      <w:r w:rsidRPr="00B52E77">
        <w:rPr>
          <w:rFonts w:ascii="Times New Roman" w:hAnsi="Times New Roman"/>
          <w:sz w:val="28"/>
          <w:szCs w:val="28"/>
        </w:rPr>
        <w:t>);</w:t>
      </w:r>
    </w:p>
    <w:p w:rsidR="00CA09C1" w:rsidRPr="00B52E77" w:rsidRDefault="00CA09C1" w:rsidP="005630BD">
      <w:pPr>
        <w:numPr>
          <w:ilvl w:val="0"/>
          <w:numId w:val="11"/>
        </w:numPr>
        <w:jc w:val="both"/>
        <w:rPr>
          <w:sz w:val="28"/>
          <w:szCs w:val="28"/>
        </w:rPr>
      </w:pPr>
      <w:r w:rsidRPr="00B52E77">
        <w:rPr>
          <w:sz w:val="28"/>
          <w:szCs w:val="28"/>
        </w:rPr>
        <w:t>организовать целенаправленную подготовку учащихся к ОГЭ в различных формах (индивидуальное и/или групповое консультирование, комплексное обобщение в рамках урочной и/или внеурочной деятельности, дистанционный модуль и др.)</w:t>
      </w:r>
    </w:p>
    <w:p w:rsidR="00CA09C1" w:rsidRPr="00B52E77" w:rsidRDefault="00CA09C1" w:rsidP="005630BD">
      <w:pPr>
        <w:numPr>
          <w:ilvl w:val="0"/>
          <w:numId w:val="11"/>
        </w:numPr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>определить конкретные затруднения своих учеников при выполнении заданий (в том числе, описанных выше);</w:t>
      </w:r>
    </w:p>
    <w:p w:rsidR="00CA09C1" w:rsidRPr="00B52E77" w:rsidRDefault="00CA09C1" w:rsidP="005630BD">
      <w:pPr>
        <w:numPr>
          <w:ilvl w:val="0"/>
          <w:numId w:val="11"/>
        </w:numPr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lastRenderedPageBreak/>
        <w:t xml:space="preserve">при работе с заданиями практиковать </w:t>
      </w:r>
      <w:proofErr w:type="spellStart"/>
      <w:r w:rsidRPr="00B52E77">
        <w:rPr>
          <w:rFonts w:eastAsia="Times New Roman"/>
          <w:sz w:val="28"/>
          <w:szCs w:val="28"/>
        </w:rPr>
        <w:t>деятельностный</w:t>
      </w:r>
      <w:proofErr w:type="spellEnd"/>
      <w:r w:rsidRPr="00B52E77">
        <w:rPr>
          <w:rFonts w:eastAsia="Times New Roman"/>
          <w:sz w:val="28"/>
          <w:szCs w:val="28"/>
        </w:rPr>
        <w:t xml:space="preserve"> подход, развивать вопрошающую активность школьников, рефлексивное отношение к своей деятельности;</w:t>
      </w:r>
    </w:p>
    <w:p w:rsidR="00CA09C1" w:rsidRPr="00B52E77" w:rsidRDefault="00CA09C1" w:rsidP="005630BD">
      <w:pPr>
        <w:numPr>
          <w:ilvl w:val="0"/>
          <w:numId w:val="11"/>
        </w:numPr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>поддерживать связь с родителями, вместе решать проблемы, возникающие при подготовке;</w:t>
      </w:r>
    </w:p>
    <w:p w:rsidR="00CA09C1" w:rsidRPr="00B52E77" w:rsidRDefault="00CA09C1" w:rsidP="005630BD">
      <w:pPr>
        <w:numPr>
          <w:ilvl w:val="0"/>
          <w:numId w:val="11"/>
        </w:numPr>
        <w:jc w:val="both"/>
        <w:rPr>
          <w:rFonts w:eastAsia="Times New Roman"/>
          <w:sz w:val="28"/>
          <w:szCs w:val="28"/>
        </w:rPr>
      </w:pPr>
      <w:r w:rsidRPr="00B52E77">
        <w:rPr>
          <w:rFonts w:eastAsia="TimesNewRoman"/>
          <w:sz w:val="28"/>
          <w:szCs w:val="28"/>
        </w:rPr>
        <w:t>организовать наставничество на базе организаций, продемонстрировавших высокие результаты ОГЭ, над учителями физики, чьи выпускники показали низкие образовательные результаты.</w:t>
      </w:r>
    </w:p>
    <w:p w:rsidR="00CA09C1" w:rsidRPr="00B52E77" w:rsidRDefault="00CA09C1" w:rsidP="00CA09C1">
      <w:pPr>
        <w:ind w:firstLine="710"/>
        <w:jc w:val="both"/>
        <w:rPr>
          <w:rFonts w:eastAsia="Times New Roman"/>
          <w:sz w:val="28"/>
          <w:szCs w:val="28"/>
        </w:rPr>
      </w:pPr>
    </w:p>
    <w:p w:rsidR="00CA09C1" w:rsidRPr="00B52E77" w:rsidRDefault="00CA09C1" w:rsidP="00CA09C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</w:t>
      </w:r>
    </w:p>
    <w:p w:rsidR="00CA09C1" w:rsidRPr="00B52E77" w:rsidRDefault="00CA09C1" w:rsidP="00CA09C1">
      <w:pPr>
        <w:rPr>
          <w:sz w:val="28"/>
          <w:szCs w:val="28"/>
        </w:rPr>
      </w:pPr>
    </w:p>
    <w:p w:rsidR="00CA09C1" w:rsidRPr="00B52E77" w:rsidRDefault="00CA09C1" w:rsidP="00CA09C1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p w:rsidR="003D48BC" w:rsidRPr="00B52E77" w:rsidRDefault="00502291" w:rsidP="00502291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52E7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*</w:t>
      </w:r>
      <w:r w:rsidR="00953D40" w:rsidRPr="00B52E7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CA09C1" w:rsidRPr="00B52E77" w:rsidRDefault="00CA09C1" w:rsidP="005630BD">
      <w:pPr>
        <w:pStyle w:val="a3"/>
        <w:numPr>
          <w:ilvl w:val="0"/>
          <w:numId w:val="12"/>
        </w:numPr>
        <w:ind w:left="1418" w:hanging="425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БУ ДПО РА «ИПК и ППРО РА» включить в программу курсов повышения квалификации учителей физики рассмотрение вопросов подготовки к ОГЭ по физике, в том числе рассмотреть вопросы: анализ ошибок ОГЭ – 2025, методика обучения решению и оформлению задач повышенного и высокого уровней сложности по физике. </w:t>
      </w:r>
    </w:p>
    <w:p w:rsidR="00CA09C1" w:rsidRPr="00B52E77" w:rsidRDefault="00CA09C1" w:rsidP="005630BD">
      <w:pPr>
        <w:pStyle w:val="a3"/>
        <w:numPr>
          <w:ilvl w:val="0"/>
          <w:numId w:val="12"/>
        </w:numPr>
        <w:ind w:left="1418" w:hanging="425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Продолжить работу по выявлению профессиональных дефицитов педагогических работников ОО, показывающих стабильно низкие результаты, составить перечень педагогов, испытывающих профессиональные затруднения. Исходя из мониторинга профессиональных дефицитов разработать индивидуальный образовательный маршрут педагога, обеспечить </w:t>
      </w:r>
      <w:proofErr w:type="spellStart"/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тьюторское</w:t>
      </w:r>
      <w:proofErr w:type="spellEnd"/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сопровождение ЦНППМ БУ ДПО РА «ИПК и ППРО РА» реализации ИОМА, курсовое и </w:t>
      </w:r>
      <w:proofErr w:type="spellStart"/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посткурсовое</w:t>
      </w:r>
      <w:proofErr w:type="spellEnd"/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сопровождение педагогов.</w:t>
      </w:r>
    </w:p>
    <w:p w:rsidR="00CA09C1" w:rsidRPr="00B52E77" w:rsidRDefault="00CA09C1" w:rsidP="005630BD">
      <w:pPr>
        <w:pStyle w:val="a3"/>
        <w:numPr>
          <w:ilvl w:val="0"/>
          <w:numId w:val="12"/>
        </w:numPr>
        <w:ind w:left="1418" w:hanging="425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Для повышения профессиональной компетентности педагогов проанализировать тематику и содержание программ курсового повышения квалификации, включить вопросы</w:t>
      </w:r>
      <w:r w:rsidR="00710AF4"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,</w:t>
      </w:r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направленные на совершенствование педагогического мастерства педагогов по изучению и внедрению в образовательный процесс передовых педагогических технологий и современных методик обучения.</w:t>
      </w:r>
    </w:p>
    <w:p w:rsidR="00CA09C1" w:rsidRPr="00B52E77" w:rsidRDefault="00CA09C1" w:rsidP="005630BD">
      <w:pPr>
        <w:pStyle w:val="a3"/>
        <w:numPr>
          <w:ilvl w:val="0"/>
          <w:numId w:val="12"/>
        </w:numPr>
        <w:ind w:left="1418" w:hanging="425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Оказывать методическую помощь педагогическим работникам образовательных организаций с низкими образовательными результатами обучающихся по вопросам использования в образовательном процессе современных образовательных технологий.</w:t>
      </w:r>
    </w:p>
    <w:p w:rsidR="00CA09C1" w:rsidRPr="00B52E77" w:rsidRDefault="00CA09C1" w:rsidP="005630BD">
      <w:pPr>
        <w:pStyle w:val="a3"/>
        <w:numPr>
          <w:ilvl w:val="0"/>
          <w:numId w:val="12"/>
        </w:numPr>
        <w:spacing w:after="0" w:line="240" w:lineRule="auto"/>
        <w:ind w:left="1418" w:hanging="425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B52E7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Для распространения передового педагогического опыта в рамках подготовки к ГИА использовать потенциал школ, продемонстрировавших наиболее высокие результаты ОГЭ по физике.</w:t>
      </w:r>
    </w:p>
    <w:p w:rsidR="00CA09C1" w:rsidRPr="00B52E77" w:rsidRDefault="00CA09C1" w:rsidP="00CA09C1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p w:rsidR="003D48BC" w:rsidRPr="00B52E77" w:rsidRDefault="00B52E77" w:rsidP="00B52E77">
      <w:pPr>
        <w:pStyle w:val="3"/>
        <w:jc w:val="center"/>
        <w:rPr>
          <w:rFonts w:ascii="Times New Roman" w:hAnsi="Times New Roman"/>
          <w:bCs w:val="0"/>
          <w:color w:val="000000"/>
          <w:sz w:val="28"/>
          <w:szCs w:val="28"/>
        </w:rPr>
      </w:pPr>
      <w:r w:rsidRPr="00B52E77">
        <w:rPr>
          <w:rFonts w:ascii="Times New Roman" w:hAnsi="Times New Roman"/>
          <w:bCs w:val="0"/>
          <w:color w:val="000000"/>
          <w:sz w:val="28"/>
          <w:szCs w:val="28"/>
        </w:rPr>
        <w:t>Рекомендации</w:t>
      </w:r>
      <w:r w:rsidRPr="00B52E77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953D40" w:rsidRPr="00B52E77">
        <w:rPr>
          <w:rFonts w:ascii="Times New Roman" w:hAnsi="Times New Roman"/>
          <w:bCs w:val="0"/>
          <w:color w:val="000000"/>
          <w:sz w:val="28"/>
          <w:szCs w:val="28"/>
        </w:rPr>
        <w:t>по организации дифференцированного обучения школьников с разными уровнями предметной подготовки</w:t>
      </w:r>
    </w:p>
    <w:p w:rsidR="003D48BC" w:rsidRPr="00B52E77" w:rsidRDefault="00953D40">
      <w:pPr>
        <w:jc w:val="both"/>
        <w:rPr>
          <w:i/>
          <w:sz w:val="28"/>
          <w:szCs w:val="28"/>
        </w:rPr>
      </w:pPr>
      <w:r w:rsidRPr="00B52E77">
        <w:rPr>
          <w:i/>
          <w:sz w:val="28"/>
          <w:szCs w:val="28"/>
        </w:rPr>
        <w:t>В рекомендациях по организации дифференцированного обучения школьников должны быть включены предложения, относящиеся к каждой из групп участников ОГЭ с разным уровнем подготовки.</w:t>
      </w:r>
    </w:p>
    <w:p w:rsidR="003D48BC" w:rsidRPr="00B52E77" w:rsidRDefault="003D48BC">
      <w:pPr>
        <w:rPr>
          <w:sz w:val="28"/>
          <w:szCs w:val="28"/>
        </w:rPr>
      </w:pPr>
    </w:p>
    <w:p w:rsidR="00502291" w:rsidRPr="00B52E77" w:rsidRDefault="00502291" w:rsidP="00502291">
      <w:pPr>
        <w:jc w:val="both"/>
        <w:rPr>
          <w:sz w:val="28"/>
          <w:szCs w:val="28"/>
        </w:rPr>
      </w:pPr>
      <w:r w:rsidRPr="00B52E77">
        <w:rPr>
          <w:rFonts w:eastAsia="Times New Roman"/>
          <w:bCs/>
          <w:i/>
          <w:iCs/>
          <w:sz w:val="28"/>
          <w:szCs w:val="28"/>
        </w:rPr>
        <w:t>*</w:t>
      </w:r>
      <w:r w:rsidR="00953D40" w:rsidRPr="00B52E77">
        <w:rPr>
          <w:rFonts w:eastAsia="Times New Roman"/>
          <w:bCs/>
          <w:i/>
          <w:iCs/>
          <w:sz w:val="28"/>
          <w:szCs w:val="28"/>
        </w:rPr>
        <w:t>Учителям</w:t>
      </w:r>
      <w:r w:rsidRPr="00B52E77">
        <w:rPr>
          <w:rFonts w:eastAsia="Times New Roman"/>
          <w:bCs/>
          <w:i/>
          <w:iCs/>
          <w:sz w:val="28"/>
          <w:szCs w:val="28"/>
        </w:rPr>
        <w:t xml:space="preserve">: </w:t>
      </w:r>
      <w:r w:rsidR="00710AF4" w:rsidRPr="00B52E77">
        <w:rPr>
          <w:sz w:val="28"/>
          <w:szCs w:val="28"/>
        </w:rPr>
        <w:t xml:space="preserve"> </w:t>
      </w:r>
    </w:p>
    <w:p w:rsidR="00710AF4" w:rsidRPr="00B52E77" w:rsidRDefault="00710AF4" w:rsidP="00502291">
      <w:pPr>
        <w:jc w:val="both"/>
        <w:rPr>
          <w:sz w:val="28"/>
          <w:szCs w:val="28"/>
        </w:rPr>
      </w:pPr>
      <w:r w:rsidRPr="00B52E77">
        <w:rPr>
          <w:sz w:val="28"/>
          <w:szCs w:val="28"/>
        </w:rPr>
        <w:t>Рекомендации по организации дифференцированного обучения школьников с разным уровнем предметной подготовки (деление на основе диагностики). Путем проведения диагностических работ разделить обучающихся на группы по уровню достижения образ</w:t>
      </w:r>
      <w:r w:rsidR="00502291" w:rsidRPr="00B52E77">
        <w:rPr>
          <w:sz w:val="28"/>
          <w:szCs w:val="28"/>
        </w:rPr>
        <w:t xml:space="preserve">овательных результатов и вести </w:t>
      </w:r>
      <w:r w:rsidRPr="00B52E77">
        <w:rPr>
          <w:sz w:val="28"/>
          <w:szCs w:val="28"/>
        </w:rPr>
        <w:t>подготовку, основываясь на полученных данных:</w:t>
      </w:r>
    </w:p>
    <w:p w:rsidR="00710AF4" w:rsidRPr="00B52E77" w:rsidRDefault="00710AF4" w:rsidP="00710AF4">
      <w:pPr>
        <w:ind w:firstLine="72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 I группа (не показывающих минимальный уровень подготовки) и II группа (минимальный уровень): уделять особое внимание математической составляющей решения физических задач; подбору заданий на понимание теоретического материала; учить осмысленному прочтению и пошаговому анализу условия задачи; выполнять простейшие одношаговые качественные задания. </w:t>
      </w:r>
    </w:p>
    <w:p w:rsidR="00AA27B4" w:rsidRPr="00B52E77" w:rsidRDefault="00710AF4" w:rsidP="00AA27B4">
      <w:pPr>
        <w:ind w:firstLine="72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III группа (достаточный уровень подготовки): развивать умение анализировать физические явления и законы, при решении физических задач составлять математическую модель и интерпретировать полученные результаты, проводить мысленный эксперимент, учить составлению качественных вопросов, находить наиболее рациональный способ решения задачи. IV группа (высокий уровень подготовки): включать в содержание обучения качественные задачи, решение которых предполагает критическое осмысление различных точек зрения; экспериментальные задания по изучению зависимостей физических величин с использованием цифровых лабораторий. В образовательной деятельности при работе с обучающимися различного уровня подготовленности активно использовать фронтальное и групповое обсуждение результатов выполнения различных видов деятельности, анализ физических законов и закономерностей, лежащих в основе решения качественных задач.</w:t>
      </w:r>
      <w:r w:rsidR="00AA27B4" w:rsidRPr="00B52E77">
        <w:rPr>
          <w:sz w:val="28"/>
          <w:szCs w:val="28"/>
        </w:rPr>
        <w:t xml:space="preserve"> При подготовке к ОГЭ по физике важно знать критерии оценивания, чтобы проверять себя и судить объективно. </w:t>
      </w:r>
    </w:p>
    <w:p w:rsidR="00AA27B4" w:rsidRPr="00B52E77" w:rsidRDefault="00AA27B4" w:rsidP="00AA27B4">
      <w:pPr>
        <w:ind w:firstLine="720"/>
        <w:jc w:val="both"/>
        <w:rPr>
          <w:i/>
          <w:sz w:val="28"/>
          <w:szCs w:val="28"/>
        </w:rPr>
      </w:pPr>
      <w:r w:rsidRPr="00B52E77">
        <w:rPr>
          <w:i/>
          <w:sz w:val="28"/>
          <w:szCs w:val="28"/>
        </w:rPr>
        <w:t>Некоторые критерии оценивания заданий ОГЭ по физике:</w:t>
      </w:r>
    </w:p>
    <w:p w:rsidR="00AA27B4" w:rsidRPr="00B52E77" w:rsidRDefault="00AA27B4" w:rsidP="00AA27B4">
      <w:pPr>
        <w:ind w:firstLine="72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владение понятийным аппаратом (теорией);</w:t>
      </w:r>
    </w:p>
    <w:p w:rsidR="00AA27B4" w:rsidRPr="00B52E77" w:rsidRDefault="00AA27B4" w:rsidP="00AA27B4">
      <w:pPr>
        <w:ind w:firstLine="72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понимание принципов функционирования различных механизмов;</w:t>
      </w:r>
    </w:p>
    <w:p w:rsidR="00AA27B4" w:rsidRPr="00B52E77" w:rsidRDefault="00AA27B4" w:rsidP="00AA27B4">
      <w:pPr>
        <w:ind w:firstLine="72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навыки обработки физических тестов;</w:t>
      </w:r>
    </w:p>
    <w:p w:rsidR="00AA27B4" w:rsidRPr="00B52E77" w:rsidRDefault="00AA27B4" w:rsidP="00AA27B4">
      <w:pPr>
        <w:ind w:firstLine="72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навыки проведения измерений и постановки опытов;</w:t>
      </w:r>
    </w:p>
    <w:p w:rsidR="00AA27B4" w:rsidRPr="00B52E77" w:rsidRDefault="00AA27B4" w:rsidP="00AA27B4">
      <w:pPr>
        <w:ind w:firstLine="72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умение решать задачи (расчётные и качественные).</w:t>
      </w:r>
    </w:p>
    <w:p w:rsidR="00AA27B4" w:rsidRPr="00B52E77" w:rsidRDefault="00AA27B4" w:rsidP="00AA27B4">
      <w:pPr>
        <w:jc w:val="both"/>
        <w:rPr>
          <w:sz w:val="28"/>
          <w:szCs w:val="28"/>
        </w:rPr>
      </w:pPr>
      <w:r w:rsidRPr="00B52E77">
        <w:rPr>
          <w:i/>
          <w:sz w:val="28"/>
          <w:szCs w:val="28"/>
        </w:rPr>
        <w:t xml:space="preserve">Некоторые особенности </w:t>
      </w:r>
      <w:proofErr w:type="spellStart"/>
      <w:r w:rsidRPr="00B52E77">
        <w:rPr>
          <w:i/>
          <w:sz w:val="28"/>
          <w:szCs w:val="28"/>
        </w:rPr>
        <w:t>критериального</w:t>
      </w:r>
      <w:proofErr w:type="spellEnd"/>
      <w:r w:rsidRPr="00B52E77">
        <w:rPr>
          <w:i/>
          <w:sz w:val="28"/>
          <w:szCs w:val="28"/>
        </w:rPr>
        <w:t xml:space="preserve"> оценивания</w:t>
      </w:r>
      <w:r w:rsidRPr="00B52E77">
        <w:rPr>
          <w:sz w:val="28"/>
          <w:szCs w:val="28"/>
        </w:rPr>
        <w:t>:</w:t>
      </w:r>
    </w:p>
    <w:p w:rsidR="00AA27B4" w:rsidRPr="00B52E77" w:rsidRDefault="00AA27B4" w:rsidP="00AA27B4">
      <w:pPr>
        <w:ind w:firstLine="72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>- Осуществляется «методом прибавления»: каждое проявленное умение или усвоенное положение добавляет баллы к уже полученному результату.</w:t>
      </w:r>
    </w:p>
    <w:p w:rsidR="00710AF4" w:rsidRPr="00B52E77" w:rsidRDefault="00AA27B4" w:rsidP="00AA27B4">
      <w:pPr>
        <w:ind w:firstLine="720"/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- Условие </w:t>
      </w:r>
      <w:proofErr w:type="spellStart"/>
      <w:r w:rsidRPr="00B52E77">
        <w:rPr>
          <w:sz w:val="28"/>
          <w:szCs w:val="28"/>
        </w:rPr>
        <w:t>критериального</w:t>
      </w:r>
      <w:proofErr w:type="spellEnd"/>
      <w:r w:rsidRPr="00B52E77">
        <w:rPr>
          <w:sz w:val="28"/>
          <w:szCs w:val="28"/>
        </w:rPr>
        <w:t xml:space="preserve"> оценивания — предварительное ознакомление всех участников образовательного процесса, прежде всего обучающихся, с используемыми критериями.</w:t>
      </w:r>
      <w:bookmarkStart w:id="0" w:name="_GoBack"/>
      <w:bookmarkEnd w:id="0"/>
    </w:p>
    <w:p w:rsidR="00710AF4" w:rsidRPr="00B52E77" w:rsidRDefault="00710AF4" w:rsidP="00710AF4">
      <w:pPr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color w:val="FF0000"/>
          <w:sz w:val="28"/>
          <w:szCs w:val="28"/>
        </w:rPr>
        <w:lastRenderedPageBreak/>
        <w:tab/>
      </w:r>
      <w:r w:rsidRPr="00B52E77">
        <w:rPr>
          <w:rFonts w:eastAsia="Times New Roman"/>
          <w:sz w:val="28"/>
          <w:szCs w:val="28"/>
        </w:rPr>
        <w:t>Учителю необходимо владеть картиной готовности каждого учащегося и выстраивать вместе с ним индивидуальную траекторию подготовки к экзамену. Учителю рекомендуется ведение диагностики и мониторинга по результатам мероприятий, проводимых по подготовке учащихся к ОГЭ.</w:t>
      </w:r>
    </w:p>
    <w:p w:rsidR="00710AF4" w:rsidRPr="00B52E77" w:rsidRDefault="00710AF4" w:rsidP="00710AF4">
      <w:pPr>
        <w:ind w:firstLine="567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 xml:space="preserve">Одна из эффективных моделей преодоления учебной </w:t>
      </w:r>
      <w:proofErr w:type="spellStart"/>
      <w:r w:rsidRPr="00B52E77">
        <w:rPr>
          <w:rFonts w:eastAsia="Times New Roman"/>
          <w:sz w:val="28"/>
          <w:szCs w:val="28"/>
        </w:rPr>
        <w:t>неуспешности</w:t>
      </w:r>
      <w:proofErr w:type="spellEnd"/>
      <w:r w:rsidRPr="00B52E77">
        <w:rPr>
          <w:rFonts w:eastAsia="Times New Roman"/>
          <w:sz w:val="28"/>
          <w:szCs w:val="28"/>
        </w:rPr>
        <w:t xml:space="preserve"> использование практики наставничества по модели «Ученик-ученик». Создание шефских пар (групп) разного уровня </w:t>
      </w:r>
      <w:proofErr w:type="spellStart"/>
      <w:r w:rsidRPr="00B52E77">
        <w:rPr>
          <w:rFonts w:eastAsia="Times New Roman"/>
          <w:sz w:val="28"/>
          <w:szCs w:val="28"/>
        </w:rPr>
        <w:t>обученности</w:t>
      </w:r>
      <w:proofErr w:type="spellEnd"/>
      <w:r w:rsidRPr="00B52E77">
        <w:rPr>
          <w:rFonts w:eastAsia="Times New Roman"/>
          <w:sz w:val="28"/>
          <w:szCs w:val="28"/>
        </w:rPr>
        <w:t>, делегирование полномочий успешным ученикам по обучению или консультированию менее успешных учеников вполне оправдана с точки зрения формирования и развития коммуникативных УУД, преодоления психологических барьеров, страхов перед экзаменом, усвоения и применения знаний при решении различных учебных задач в группе.</w:t>
      </w:r>
    </w:p>
    <w:p w:rsidR="00AA27B4" w:rsidRPr="00B52E77" w:rsidRDefault="00710AF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>Также полезно использовать современные образовательные технологии, электронные образовательные ресурсы, материалы библиотеки ЦОК, образовательные платформы и приложения</w:t>
      </w:r>
      <w:r w:rsidR="00AA27B4" w:rsidRPr="00B52E77">
        <w:rPr>
          <w:rFonts w:eastAsia="Times New Roman"/>
          <w:sz w:val="28"/>
          <w:szCs w:val="28"/>
        </w:rPr>
        <w:t>.</w:t>
      </w:r>
      <w:r w:rsidR="00AA27B4" w:rsidRPr="00B52E77">
        <w:rPr>
          <w:sz w:val="28"/>
          <w:szCs w:val="28"/>
        </w:rPr>
        <w:t xml:space="preserve"> Д</w:t>
      </w:r>
      <w:r w:rsidR="00AA27B4" w:rsidRPr="00B52E77">
        <w:rPr>
          <w:rFonts w:eastAsia="Times New Roman"/>
          <w:sz w:val="28"/>
          <w:szCs w:val="28"/>
        </w:rPr>
        <w:t xml:space="preserve">ля подготовки к ОГЭ по физике можно использовать онлайн-платформы с заданиями, онлайн-курсы и печатные сборники. 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>- Онлайн-платформы с заданиями: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>- Сайт ФИПИ. Здесь можно найти структуру экзамена, спецификации и кодификаторы, список тем предстоящего ОГЭ, а также методические рекомендации и примеры заданий с критериями оценивания.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>- «Решу ОГЭ». Популярный среди школьников портал с тренировочными заданиями по разным предметам, включая физику.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>- «Яндекс Репетитор». На сайте собраны тренировочные задания по физике, которые соответствуют формату ОГЭ.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 xml:space="preserve">- </w:t>
      </w:r>
      <w:proofErr w:type="spellStart"/>
      <w:r w:rsidRPr="00B52E77">
        <w:rPr>
          <w:rFonts w:eastAsia="Times New Roman"/>
          <w:sz w:val="28"/>
          <w:szCs w:val="28"/>
        </w:rPr>
        <w:t>Neznaika.Info</w:t>
      </w:r>
      <w:proofErr w:type="spellEnd"/>
      <w:r w:rsidRPr="00B52E77">
        <w:rPr>
          <w:rFonts w:eastAsia="Times New Roman"/>
          <w:sz w:val="28"/>
          <w:szCs w:val="28"/>
        </w:rPr>
        <w:t>. Предлагает множество вариантов заданий с подробными решениями и объяснениями, что помогает лучше понять материал.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 xml:space="preserve"> Онлайн-курсы: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 xml:space="preserve">- </w:t>
      </w:r>
      <w:proofErr w:type="spellStart"/>
      <w:r w:rsidRPr="00B52E77">
        <w:rPr>
          <w:rFonts w:eastAsia="Times New Roman"/>
          <w:sz w:val="28"/>
          <w:szCs w:val="28"/>
        </w:rPr>
        <w:t>Foxford</w:t>
      </w:r>
      <w:proofErr w:type="spellEnd"/>
      <w:r w:rsidRPr="00B52E77">
        <w:rPr>
          <w:rFonts w:eastAsia="Times New Roman"/>
          <w:sz w:val="28"/>
          <w:szCs w:val="28"/>
        </w:rPr>
        <w:t>. Онлайн-школа предлагает курсы для подготовки к ОГЭ по физике с опытными преподавателями.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 xml:space="preserve">- </w:t>
      </w:r>
      <w:proofErr w:type="spellStart"/>
      <w:r w:rsidRPr="00B52E77">
        <w:rPr>
          <w:rFonts w:eastAsia="Times New Roman"/>
          <w:sz w:val="28"/>
          <w:szCs w:val="28"/>
        </w:rPr>
        <w:t>SkySmart</w:t>
      </w:r>
      <w:proofErr w:type="spellEnd"/>
      <w:r w:rsidRPr="00B52E77">
        <w:rPr>
          <w:rFonts w:eastAsia="Times New Roman"/>
          <w:sz w:val="28"/>
          <w:szCs w:val="28"/>
        </w:rPr>
        <w:t>. Курсы по физике с упором на практику и решение задач.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>- «</w:t>
      </w:r>
      <w:proofErr w:type="spellStart"/>
      <w:r w:rsidRPr="00B52E77">
        <w:rPr>
          <w:rFonts w:eastAsia="Times New Roman"/>
          <w:sz w:val="28"/>
          <w:szCs w:val="28"/>
        </w:rPr>
        <w:t>Тетрика</w:t>
      </w:r>
      <w:proofErr w:type="spellEnd"/>
      <w:r w:rsidRPr="00B52E77">
        <w:rPr>
          <w:rFonts w:eastAsia="Times New Roman"/>
          <w:sz w:val="28"/>
          <w:szCs w:val="28"/>
        </w:rPr>
        <w:t>». Онлайн-платформа с индивидуальными занятиями по физике.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>- «</w:t>
      </w:r>
      <w:proofErr w:type="spellStart"/>
      <w:r w:rsidRPr="00B52E77">
        <w:rPr>
          <w:rFonts w:eastAsia="Times New Roman"/>
          <w:sz w:val="28"/>
          <w:szCs w:val="28"/>
        </w:rPr>
        <w:t>Учи.Дома</w:t>
      </w:r>
      <w:proofErr w:type="spellEnd"/>
      <w:r w:rsidRPr="00B52E77">
        <w:rPr>
          <w:rFonts w:eastAsia="Times New Roman"/>
          <w:sz w:val="28"/>
          <w:szCs w:val="28"/>
        </w:rPr>
        <w:t>». Курсы по физике для школьников, которые включают теорию, практику и подготовку к экзаменам.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 xml:space="preserve"> Печатные сборники:</w:t>
      </w:r>
    </w:p>
    <w:p w:rsidR="00AA27B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 xml:space="preserve">- «ОГЭ 2026. Физика. Типовые экзаменационные варианты» под редакцией Е. Е. </w:t>
      </w:r>
      <w:proofErr w:type="spellStart"/>
      <w:r w:rsidRPr="00B52E77">
        <w:rPr>
          <w:rFonts w:eastAsia="Times New Roman"/>
          <w:sz w:val="28"/>
          <w:szCs w:val="28"/>
        </w:rPr>
        <w:t>Камзеевой</w:t>
      </w:r>
      <w:proofErr w:type="spellEnd"/>
      <w:r w:rsidRPr="00B52E77">
        <w:rPr>
          <w:rFonts w:eastAsia="Times New Roman"/>
          <w:sz w:val="28"/>
          <w:szCs w:val="28"/>
        </w:rPr>
        <w:t>.</w:t>
      </w:r>
    </w:p>
    <w:p w:rsidR="00710AF4" w:rsidRPr="00B52E77" w:rsidRDefault="00AA27B4" w:rsidP="00AA27B4">
      <w:pPr>
        <w:ind w:firstLine="709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 xml:space="preserve">- «Физика. 850 заданий с ответами. ОГЭ 2026» Н. К. </w:t>
      </w:r>
      <w:proofErr w:type="spellStart"/>
      <w:r w:rsidRPr="00B52E77">
        <w:rPr>
          <w:rFonts w:eastAsia="Times New Roman"/>
          <w:sz w:val="28"/>
          <w:szCs w:val="28"/>
        </w:rPr>
        <w:t>Ханнанова</w:t>
      </w:r>
      <w:proofErr w:type="spellEnd"/>
      <w:r w:rsidRPr="00B52E77">
        <w:rPr>
          <w:rFonts w:eastAsia="Times New Roman"/>
          <w:sz w:val="28"/>
          <w:szCs w:val="28"/>
        </w:rPr>
        <w:t>.</w:t>
      </w:r>
      <w:r w:rsidR="00710AF4" w:rsidRPr="00B52E77">
        <w:rPr>
          <w:rFonts w:eastAsia="Times New Roman"/>
          <w:sz w:val="28"/>
          <w:szCs w:val="28"/>
        </w:rPr>
        <w:t xml:space="preserve"> Они могут сделать обучение более интересным и доступным, а также позволить учителю индивидуализировать подход к каждому ученику. Кроме развития предметных и коммуникативных УУД, при работе с ЭОР и ЦОР у обучающихся формируются регулятивные УУД (самоорганизации, самоконтроля, эмоционального интеллекта).</w:t>
      </w:r>
    </w:p>
    <w:p w:rsidR="00710AF4" w:rsidRPr="00B52E77" w:rsidRDefault="00710AF4" w:rsidP="00710AF4">
      <w:pPr>
        <w:jc w:val="both"/>
        <w:rPr>
          <w:rFonts w:eastAsia="Times New Roman"/>
          <w:sz w:val="28"/>
          <w:szCs w:val="28"/>
        </w:rPr>
      </w:pPr>
    </w:p>
    <w:p w:rsidR="003D48BC" w:rsidRPr="00B52E77" w:rsidRDefault="00502291" w:rsidP="00502291">
      <w:pPr>
        <w:jc w:val="both"/>
        <w:rPr>
          <w:rFonts w:eastAsia="Times New Roman"/>
          <w:bCs/>
          <w:i/>
          <w:iCs/>
          <w:sz w:val="28"/>
          <w:szCs w:val="28"/>
        </w:rPr>
      </w:pPr>
      <w:r w:rsidRPr="00B52E77">
        <w:rPr>
          <w:rFonts w:eastAsia="Times New Roman"/>
          <w:bCs/>
          <w:i/>
          <w:iCs/>
          <w:sz w:val="28"/>
          <w:szCs w:val="28"/>
        </w:rPr>
        <w:t xml:space="preserve">* </w:t>
      </w:r>
      <w:r w:rsidR="00953D40" w:rsidRPr="00B52E77">
        <w:rPr>
          <w:rFonts w:eastAsia="Times New Roman"/>
          <w:bCs/>
          <w:i/>
          <w:iCs/>
          <w:sz w:val="28"/>
          <w:szCs w:val="28"/>
        </w:rPr>
        <w:t>Администрациям образовательных организаций</w:t>
      </w:r>
    </w:p>
    <w:p w:rsidR="00710AF4" w:rsidRPr="00B52E77" w:rsidRDefault="00710AF4" w:rsidP="005630BD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rFonts w:eastAsia="Times New Roman"/>
          <w:sz w:val="28"/>
          <w:szCs w:val="28"/>
        </w:rPr>
      </w:pPr>
      <w:r w:rsidRPr="00B52E77">
        <w:rPr>
          <w:sz w:val="28"/>
          <w:szCs w:val="28"/>
        </w:rPr>
        <w:t xml:space="preserve">Оказать педагогу помощь </w:t>
      </w:r>
      <w:r w:rsidRPr="00B52E77">
        <w:rPr>
          <w:rFonts w:eastAsia="Times New Roman"/>
          <w:sz w:val="28"/>
          <w:szCs w:val="28"/>
        </w:rPr>
        <w:t xml:space="preserve">в организации индивидуальной и групповой работы с учащимися, испытывающими большие трудности при решении задач и с </w:t>
      </w:r>
      <w:r w:rsidRPr="00B52E77">
        <w:rPr>
          <w:rFonts w:eastAsia="Times New Roman"/>
          <w:sz w:val="28"/>
          <w:szCs w:val="28"/>
        </w:rPr>
        <w:lastRenderedPageBreak/>
        <w:t>учащимися, способными успешно освоить решение задач повышенной трудности; в освещении печатных изданий и интернет-сайтов, других источников информации с целью организации самостоятельной подготовки учащихся к ОГЭ.</w:t>
      </w:r>
    </w:p>
    <w:p w:rsidR="00710AF4" w:rsidRPr="00B52E77" w:rsidRDefault="00710AF4" w:rsidP="005630BD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rFonts w:eastAsia="Times New Roman"/>
          <w:sz w:val="28"/>
          <w:szCs w:val="28"/>
        </w:rPr>
      </w:pPr>
      <w:r w:rsidRPr="00B52E77">
        <w:rPr>
          <w:sz w:val="28"/>
          <w:szCs w:val="28"/>
        </w:rPr>
        <w:t xml:space="preserve"> Проанализировать работу школы с точки зрения эффективности проводимых мероприятий по подготовке к итоговой аттестации, выявить проблемные зоны, с которыми сталкиваются старшеклассники, их родители, педагоги при подготовке к ОГЭ по физике.</w:t>
      </w:r>
    </w:p>
    <w:p w:rsidR="00710AF4" w:rsidRPr="00B52E77" w:rsidRDefault="00710AF4" w:rsidP="005630BD">
      <w:pPr>
        <w:numPr>
          <w:ilvl w:val="0"/>
          <w:numId w:val="13"/>
        </w:numPr>
        <w:shd w:val="clear" w:color="auto" w:fill="FFFFFF"/>
        <w:ind w:left="0" w:firstLine="567"/>
        <w:jc w:val="both"/>
        <w:rPr>
          <w:rFonts w:eastAsia="Times New Roman"/>
          <w:sz w:val="28"/>
          <w:szCs w:val="28"/>
        </w:rPr>
      </w:pPr>
      <w:proofErr w:type="gramStart"/>
      <w:r w:rsidRPr="00B52E77">
        <w:rPr>
          <w:rFonts w:eastAsia="Times New Roman"/>
          <w:sz w:val="28"/>
          <w:szCs w:val="28"/>
        </w:rPr>
        <w:t>Обеспечить  информационное</w:t>
      </w:r>
      <w:proofErr w:type="gramEnd"/>
      <w:r w:rsidRPr="00B52E77">
        <w:rPr>
          <w:rFonts w:eastAsia="Times New Roman"/>
          <w:sz w:val="28"/>
          <w:szCs w:val="28"/>
        </w:rPr>
        <w:t xml:space="preserve"> сопровождение обучающихся и родителей(законных представителей) по проведению и процедуре ГИА, используя различные форматы: собрания, онлайн-конференции, индивидуальное консультирование, тематические стенды.</w:t>
      </w:r>
    </w:p>
    <w:p w:rsidR="00710AF4" w:rsidRPr="00B52E77" w:rsidRDefault="00710AF4" w:rsidP="00710AF4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B52E77">
        <w:rPr>
          <w:rFonts w:eastAsia="Times New Roman"/>
          <w:sz w:val="28"/>
          <w:szCs w:val="28"/>
        </w:rPr>
        <w:t xml:space="preserve">        - Направлять учителей на посещение </w:t>
      </w:r>
      <w:proofErr w:type="spellStart"/>
      <w:r w:rsidRPr="00B52E77">
        <w:rPr>
          <w:rFonts w:eastAsia="Times New Roman"/>
          <w:sz w:val="28"/>
          <w:szCs w:val="28"/>
        </w:rPr>
        <w:t>стажировочных</w:t>
      </w:r>
      <w:proofErr w:type="spellEnd"/>
      <w:r w:rsidRPr="00B52E77">
        <w:rPr>
          <w:rFonts w:eastAsia="Times New Roman"/>
          <w:sz w:val="28"/>
          <w:szCs w:val="28"/>
        </w:rPr>
        <w:t xml:space="preserve"> площадок, так как большая часть времени направлена на практическую отработку определённых приёмов, форм, методов, технологий. Такая организация работы помогает педагогам быстрее усвоить методические тонкости организации урока и внеурочной деятельности.</w:t>
      </w:r>
      <w:r w:rsidR="00127587" w:rsidRPr="00B52E77">
        <w:rPr>
          <w:rFonts w:eastAsia="Times New Roman"/>
          <w:sz w:val="28"/>
          <w:szCs w:val="28"/>
        </w:rPr>
        <w:t xml:space="preserve"> </w:t>
      </w:r>
      <w:proofErr w:type="spellStart"/>
      <w:r w:rsidR="00127587" w:rsidRPr="00B52E77">
        <w:rPr>
          <w:rFonts w:eastAsia="Times New Roman"/>
          <w:sz w:val="28"/>
          <w:szCs w:val="28"/>
        </w:rPr>
        <w:t>Стажировочная</w:t>
      </w:r>
      <w:proofErr w:type="spellEnd"/>
      <w:r w:rsidR="00127587" w:rsidRPr="00B52E77">
        <w:rPr>
          <w:rFonts w:eastAsia="Times New Roman"/>
          <w:sz w:val="28"/>
          <w:szCs w:val="28"/>
        </w:rPr>
        <w:t xml:space="preserve"> площадка является тем объектом инновационной инфраструктуры образовательной организации, которым обеспечивается развитие учреждения, так как она даёт возможность образовательному учреждению проанализировать накопившийся опыт, выделить самое важное и отработанное, а потом поделиться этим с коллегами.</w:t>
      </w:r>
    </w:p>
    <w:p w:rsidR="004042CF" w:rsidRPr="00B52E77" w:rsidRDefault="004042CF" w:rsidP="00710AF4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710AF4" w:rsidRPr="00B52E77" w:rsidRDefault="00502291" w:rsidP="00502291">
      <w:pPr>
        <w:jc w:val="both"/>
        <w:rPr>
          <w:rFonts w:eastAsia="Times New Roman"/>
          <w:bCs/>
          <w:i/>
          <w:iCs/>
          <w:sz w:val="28"/>
          <w:szCs w:val="28"/>
        </w:rPr>
      </w:pPr>
      <w:r w:rsidRPr="00B52E77">
        <w:rPr>
          <w:rFonts w:eastAsia="Times New Roman"/>
          <w:bCs/>
          <w:i/>
          <w:iCs/>
          <w:sz w:val="28"/>
          <w:szCs w:val="28"/>
        </w:rPr>
        <w:t>*</w:t>
      </w:r>
      <w:r w:rsidR="00710AF4" w:rsidRPr="00B52E77">
        <w:rPr>
          <w:rFonts w:eastAsia="Times New Roman"/>
          <w:bCs/>
          <w:i/>
          <w:iCs/>
          <w:sz w:val="28"/>
          <w:szCs w:val="28"/>
        </w:rPr>
        <w:t>ИПК, иным организациям, реализующим программы профессионального развития учителей</w:t>
      </w:r>
    </w:p>
    <w:p w:rsidR="00710AF4" w:rsidRPr="00B52E77" w:rsidRDefault="00710AF4" w:rsidP="005630BD">
      <w:pPr>
        <w:numPr>
          <w:ilvl w:val="0"/>
          <w:numId w:val="14"/>
        </w:numPr>
        <w:jc w:val="both"/>
        <w:rPr>
          <w:sz w:val="28"/>
          <w:szCs w:val="28"/>
        </w:rPr>
      </w:pPr>
      <w:r w:rsidRPr="00B52E77">
        <w:rPr>
          <w:sz w:val="28"/>
          <w:szCs w:val="28"/>
        </w:rPr>
        <w:t>БУ ДПО РА «ИПК и ППРО РА» провести для учителей методический семинар (</w:t>
      </w:r>
      <w:proofErr w:type="spellStart"/>
      <w:r w:rsidRPr="00B52E77">
        <w:rPr>
          <w:sz w:val="28"/>
          <w:szCs w:val="28"/>
        </w:rPr>
        <w:t>вебинар</w:t>
      </w:r>
      <w:proofErr w:type="spellEnd"/>
      <w:r w:rsidRPr="00B52E77">
        <w:rPr>
          <w:sz w:val="28"/>
          <w:szCs w:val="28"/>
        </w:rPr>
        <w:t xml:space="preserve">) по вопросам подготовки к ОГЭ по физике и анализу основных ошибок, допущенных обучающимися </w:t>
      </w:r>
      <w:proofErr w:type="gramStart"/>
      <w:r w:rsidRPr="00B52E77">
        <w:rPr>
          <w:sz w:val="28"/>
          <w:szCs w:val="28"/>
        </w:rPr>
        <w:t>на  ОГЭ</w:t>
      </w:r>
      <w:proofErr w:type="gramEnd"/>
      <w:r w:rsidRPr="00B52E77">
        <w:rPr>
          <w:sz w:val="28"/>
          <w:szCs w:val="28"/>
        </w:rPr>
        <w:t>-2025.</w:t>
      </w:r>
    </w:p>
    <w:p w:rsidR="00710AF4" w:rsidRPr="00B52E77" w:rsidRDefault="00710AF4" w:rsidP="005630BD">
      <w:pPr>
        <w:numPr>
          <w:ilvl w:val="0"/>
          <w:numId w:val="14"/>
        </w:num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Включить в план методических мероприятий, организуемых БУ ДПО РА "ИПКиППРО РА", вопросы по созданию условий для дифференцированной работы учителя с разными категориями обучающихся. </w:t>
      </w:r>
    </w:p>
    <w:p w:rsidR="00710AF4" w:rsidRPr="00B52E77" w:rsidRDefault="00710AF4" w:rsidP="005630BD">
      <w:pPr>
        <w:numPr>
          <w:ilvl w:val="0"/>
          <w:numId w:val="14"/>
        </w:numPr>
        <w:jc w:val="both"/>
        <w:rPr>
          <w:sz w:val="28"/>
          <w:szCs w:val="28"/>
        </w:rPr>
      </w:pPr>
      <w:r w:rsidRPr="00B52E77">
        <w:rPr>
          <w:sz w:val="28"/>
          <w:szCs w:val="28"/>
        </w:rPr>
        <w:t xml:space="preserve">Организовать проведение и посещение </w:t>
      </w:r>
      <w:proofErr w:type="spellStart"/>
      <w:r w:rsidRPr="00B52E77">
        <w:rPr>
          <w:sz w:val="28"/>
          <w:szCs w:val="28"/>
        </w:rPr>
        <w:t>стажировочных</w:t>
      </w:r>
      <w:proofErr w:type="spellEnd"/>
      <w:r w:rsidRPr="00B52E77">
        <w:rPr>
          <w:sz w:val="28"/>
          <w:szCs w:val="28"/>
        </w:rPr>
        <w:t xml:space="preserve"> площадок. </w:t>
      </w:r>
      <w:proofErr w:type="spellStart"/>
      <w:r w:rsidR="00127587" w:rsidRPr="00B52E77">
        <w:rPr>
          <w:sz w:val="28"/>
          <w:szCs w:val="28"/>
        </w:rPr>
        <w:t>Стажировочные</w:t>
      </w:r>
      <w:proofErr w:type="spellEnd"/>
      <w:r w:rsidR="00127587" w:rsidRPr="00B52E77">
        <w:rPr>
          <w:sz w:val="28"/>
          <w:szCs w:val="28"/>
        </w:rPr>
        <w:t xml:space="preserve"> площадки, являясь инновационной формой трансляции передового педагогического опыта, позволяют делать это точечно и эффективно.</w:t>
      </w:r>
    </w:p>
    <w:p w:rsidR="00127587" w:rsidRPr="00B52E77" w:rsidRDefault="00127587">
      <w:pPr>
        <w:spacing w:line="360" w:lineRule="auto"/>
        <w:rPr>
          <w:sz w:val="28"/>
          <w:szCs w:val="28"/>
        </w:rPr>
      </w:pPr>
    </w:p>
    <w:p w:rsidR="003D48BC" w:rsidRPr="00B52E77" w:rsidRDefault="003D48BC">
      <w:pPr>
        <w:rPr>
          <w:sz w:val="28"/>
          <w:szCs w:val="28"/>
        </w:rPr>
      </w:pPr>
    </w:p>
    <w:sectPr w:rsidR="003D48BC" w:rsidRPr="00B52E77" w:rsidSect="00B52E77">
      <w:footerReference w:type="default" r:id="rId7"/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B6F" w:rsidRDefault="00822B6F">
      <w:r>
        <w:separator/>
      </w:r>
    </w:p>
  </w:endnote>
  <w:endnote w:type="continuationSeparator" w:id="0">
    <w:p w:rsidR="00822B6F" w:rsidRDefault="0082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7B4" w:rsidRDefault="00AA27B4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2E77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B6F" w:rsidRDefault="00822B6F">
      <w:r>
        <w:separator/>
      </w:r>
    </w:p>
  </w:footnote>
  <w:footnote w:type="continuationSeparator" w:id="0">
    <w:p w:rsidR="00822B6F" w:rsidRDefault="0082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33A44"/>
    <w:multiLevelType w:val="hybridMultilevel"/>
    <w:tmpl w:val="00AAE4D0"/>
    <w:lvl w:ilvl="0" w:tplc="E9FAD60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792AA1"/>
    <w:multiLevelType w:val="hybridMultilevel"/>
    <w:tmpl w:val="4086C82C"/>
    <w:lvl w:ilvl="0" w:tplc="DE5E66E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73211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CA8739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D86F95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630FD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8A409B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17C6EA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E96CC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0208F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6DD5FB0"/>
    <w:multiLevelType w:val="hybridMultilevel"/>
    <w:tmpl w:val="4F88A6AE"/>
    <w:lvl w:ilvl="0" w:tplc="1578E480">
      <w:start w:val="1"/>
      <w:numFmt w:val="bullet"/>
      <w:lvlText w:val=""/>
      <w:lvlJc w:val="left"/>
      <w:pPr>
        <w:ind w:left="1259" w:hanging="360"/>
      </w:pPr>
      <w:rPr>
        <w:rFonts w:ascii="Symbol" w:hAnsi="Symbol"/>
      </w:rPr>
    </w:lvl>
    <w:lvl w:ilvl="1" w:tplc="95CC5A36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3CF60124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171AA6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B7305C04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9BF45480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406E0C48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6682245C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2D2A0798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" w15:restartNumberingAfterBreak="0">
    <w:nsid w:val="2F6C0717"/>
    <w:multiLevelType w:val="multilevel"/>
    <w:tmpl w:val="1A78CEA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1.%2."/>
      <w:lvlJc w:val="left"/>
      <w:pPr>
        <w:ind w:left="1500" w:hanging="432"/>
      </w:pPr>
      <w:rPr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796" w:hanging="648"/>
      </w:pPr>
    </w:lvl>
    <w:lvl w:ilvl="4">
      <w:start w:val="1"/>
      <w:numFmt w:val="decimal"/>
      <w:lvlText w:val="%1.%2.%3.%4.%5."/>
      <w:lvlJc w:val="left"/>
      <w:pPr>
        <w:ind w:left="3300" w:hanging="792"/>
      </w:pPr>
    </w:lvl>
    <w:lvl w:ilvl="5">
      <w:start w:val="1"/>
      <w:numFmt w:val="decimal"/>
      <w:lvlText w:val="%1.%2.%3.%4.%5.%6."/>
      <w:lvlJc w:val="left"/>
      <w:pPr>
        <w:ind w:left="3804" w:hanging="936"/>
      </w:pPr>
    </w:lvl>
    <w:lvl w:ilvl="6">
      <w:start w:val="1"/>
      <w:numFmt w:val="decimal"/>
      <w:lvlText w:val="%1.%2.%3.%4.%5.%6.%7."/>
      <w:lvlJc w:val="left"/>
      <w:pPr>
        <w:ind w:left="4308" w:hanging="1080"/>
      </w:pPr>
    </w:lvl>
    <w:lvl w:ilvl="7">
      <w:start w:val="1"/>
      <w:numFmt w:val="decimal"/>
      <w:lvlText w:val="%1.%2.%3.%4.%5.%6.%7.%8."/>
      <w:lvlJc w:val="left"/>
      <w:pPr>
        <w:ind w:left="4812" w:hanging="1224"/>
      </w:pPr>
    </w:lvl>
    <w:lvl w:ilvl="8">
      <w:start w:val="1"/>
      <w:numFmt w:val="decimal"/>
      <w:lvlText w:val="%1.%2.%3.%4.%5.%6.%7.%8.%9."/>
      <w:lvlJc w:val="left"/>
      <w:pPr>
        <w:ind w:left="5388" w:hanging="1440"/>
      </w:pPr>
    </w:lvl>
  </w:abstractNum>
  <w:abstractNum w:abstractNumId="4" w15:restartNumberingAfterBreak="0">
    <w:nsid w:val="3ABF78CC"/>
    <w:multiLevelType w:val="hybridMultilevel"/>
    <w:tmpl w:val="D55EF20A"/>
    <w:lvl w:ilvl="0" w:tplc="F88CAE0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 w15:restartNumberingAfterBreak="0">
    <w:nsid w:val="44E243DF"/>
    <w:multiLevelType w:val="hybridMultilevel"/>
    <w:tmpl w:val="2DC097D2"/>
    <w:lvl w:ilvl="0" w:tplc="E954CF6C">
      <w:start w:val="1"/>
      <w:numFmt w:val="decimal"/>
      <w:lvlText w:val="%1."/>
      <w:lvlJc w:val="left"/>
      <w:pPr>
        <w:ind w:left="709" w:hanging="360"/>
      </w:pPr>
    </w:lvl>
    <w:lvl w:ilvl="1" w:tplc="DDC46682">
      <w:start w:val="1"/>
      <w:numFmt w:val="lowerLetter"/>
      <w:lvlText w:val="%2."/>
      <w:lvlJc w:val="left"/>
      <w:pPr>
        <w:ind w:left="1429" w:hanging="360"/>
      </w:pPr>
    </w:lvl>
    <w:lvl w:ilvl="2" w:tplc="02B8CD50">
      <w:start w:val="1"/>
      <w:numFmt w:val="lowerRoman"/>
      <w:lvlText w:val="%3."/>
      <w:lvlJc w:val="right"/>
      <w:pPr>
        <w:ind w:left="2149" w:hanging="180"/>
      </w:pPr>
    </w:lvl>
    <w:lvl w:ilvl="3" w:tplc="1F9051E0">
      <w:start w:val="1"/>
      <w:numFmt w:val="decimal"/>
      <w:lvlText w:val="%4."/>
      <w:lvlJc w:val="left"/>
      <w:pPr>
        <w:ind w:left="2869" w:hanging="360"/>
      </w:pPr>
    </w:lvl>
    <w:lvl w:ilvl="4" w:tplc="8FD2E746">
      <w:start w:val="1"/>
      <w:numFmt w:val="lowerLetter"/>
      <w:lvlText w:val="%5."/>
      <w:lvlJc w:val="left"/>
      <w:pPr>
        <w:ind w:left="3589" w:hanging="360"/>
      </w:pPr>
    </w:lvl>
    <w:lvl w:ilvl="5" w:tplc="17A0CD40">
      <w:start w:val="1"/>
      <w:numFmt w:val="lowerRoman"/>
      <w:lvlText w:val="%6."/>
      <w:lvlJc w:val="right"/>
      <w:pPr>
        <w:ind w:left="4309" w:hanging="180"/>
      </w:pPr>
    </w:lvl>
    <w:lvl w:ilvl="6" w:tplc="85B2979A">
      <w:start w:val="1"/>
      <w:numFmt w:val="decimal"/>
      <w:lvlText w:val="%7."/>
      <w:lvlJc w:val="left"/>
      <w:pPr>
        <w:ind w:left="5029" w:hanging="360"/>
      </w:pPr>
    </w:lvl>
    <w:lvl w:ilvl="7" w:tplc="7B1C852C">
      <w:start w:val="1"/>
      <w:numFmt w:val="lowerLetter"/>
      <w:lvlText w:val="%8."/>
      <w:lvlJc w:val="left"/>
      <w:pPr>
        <w:ind w:left="5749" w:hanging="360"/>
      </w:pPr>
    </w:lvl>
    <w:lvl w:ilvl="8" w:tplc="8E68D772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584879C7"/>
    <w:multiLevelType w:val="hybridMultilevel"/>
    <w:tmpl w:val="1204A1F0"/>
    <w:lvl w:ilvl="0" w:tplc="E0A2536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 w:tplc="1090BA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4529CD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BAC9EA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C52B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3B0087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744585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5CC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574DBD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AE60075"/>
    <w:multiLevelType w:val="multilevel"/>
    <w:tmpl w:val="88DE53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E077BA1"/>
    <w:multiLevelType w:val="hybridMultilevel"/>
    <w:tmpl w:val="82883498"/>
    <w:lvl w:ilvl="0" w:tplc="E9FAD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59349C"/>
    <w:multiLevelType w:val="hybridMultilevel"/>
    <w:tmpl w:val="0A22FCC8"/>
    <w:lvl w:ilvl="0" w:tplc="0CDCD84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DE88B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F224B2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888787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B1C40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C22846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DC8A1A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91ADC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912D6A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67F314F3"/>
    <w:multiLevelType w:val="hybridMultilevel"/>
    <w:tmpl w:val="D46E2D22"/>
    <w:lvl w:ilvl="0" w:tplc="F88CAE0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0483FB9"/>
    <w:multiLevelType w:val="multilevel"/>
    <w:tmpl w:val="F11EB924"/>
    <w:lvl w:ilvl="0">
      <w:start w:val="2"/>
      <w:numFmt w:val="decimal"/>
      <w:lvlText w:val="%1"/>
      <w:lvlJc w:val="left"/>
      <w:pPr>
        <w:ind w:left="375" w:hanging="375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801" w:hanging="375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b/>
        <w:i w:val="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b/>
        <w:i w:val="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b/>
        <w:i w:val="0"/>
      </w:rPr>
    </w:lvl>
  </w:abstractNum>
  <w:abstractNum w:abstractNumId="12" w15:restartNumberingAfterBreak="0">
    <w:nsid w:val="74262E59"/>
    <w:multiLevelType w:val="hybridMultilevel"/>
    <w:tmpl w:val="73863B6A"/>
    <w:lvl w:ilvl="0" w:tplc="A3DCC6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 w:tplc="41467B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438C59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BA021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50233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EF4606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70CDC0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12800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13CF7E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C807DE9"/>
    <w:multiLevelType w:val="hybridMultilevel"/>
    <w:tmpl w:val="2C066D7A"/>
    <w:lvl w:ilvl="0" w:tplc="7B70DE6C">
      <w:start w:val="1"/>
      <w:numFmt w:val="decimal"/>
      <w:lvlText w:val="%1."/>
      <w:lvlJc w:val="left"/>
      <w:pPr>
        <w:ind w:left="720" w:hanging="360"/>
      </w:pPr>
    </w:lvl>
    <w:lvl w:ilvl="1" w:tplc="6786133C">
      <w:start w:val="1"/>
      <w:numFmt w:val="lowerLetter"/>
      <w:lvlText w:val="%2."/>
      <w:lvlJc w:val="left"/>
      <w:pPr>
        <w:ind w:left="1440" w:hanging="360"/>
      </w:pPr>
    </w:lvl>
    <w:lvl w:ilvl="2" w:tplc="38EC3ECC">
      <w:start w:val="1"/>
      <w:numFmt w:val="lowerRoman"/>
      <w:lvlText w:val="%3."/>
      <w:lvlJc w:val="right"/>
      <w:pPr>
        <w:ind w:left="2160" w:hanging="180"/>
      </w:pPr>
    </w:lvl>
    <w:lvl w:ilvl="3" w:tplc="9112E376">
      <w:start w:val="1"/>
      <w:numFmt w:val="decimal"/>
      <w:lvlText w:val="%4."/>
      <w:lvlJc w:val="left"/>
      <w:pPr>
        <w:ind w:left="2880" w:hanging="360"/>
      </w:pPr>
    </w:lvl>
    <w:lvl w:ilvl="4" w:tplc="DC065C1E">
      <w:start w:val="1"/>
      <w:numFmt w:val="lowerLetter"/>
      <w:lvlText w:val="%5."/>
      <w:lvlJc w:val="left"/>
      <w:pPr>
        <w:ind w:left="3600" w:hanging="360"/>
      </w:pPr>
    </w:lvl>
    <w:lvl w:ilvl="5" w:tplc="4C360EF4">
      <w:start w:val="1"/>
      <w:numFmt w:val="lowerRoman"/>
      <w:lvlText w:val="%6."/>
      <w:lvlJc w:val="right"/>
      <w:pPr>
        <w:ind w:left="4320" w:hanging="180"/>
      </w:pPr>
    </w:lvl>
    <w:lvl w:ilvl="6" w:tplc="F3605D66">
      <w:start w:val="1"/>
      <w:numFmt w:val="decimal"/>
      <w:lvlText w:val="%7."/>
      <w:lvlJc w:val="left"/>
      <w:pPr>
        <w:ind w:left="5040" w:hanging="360"/>
      </w:pPr>
    </w:lvl>
    <w:lvl w:ilvl="7" w:tplc="AE687978">
      <w:start w:val="1"/>
      <w:numFmt w:val="lowerLetter"/>
      <w:lvlText w:val="%8."/>
      <w:lvlJc w:val="left"/>
      <w:pPr>
        <w:ind w:left="5760" w:hanging="360"/>
      </w:pPr>
    </w:lvl>
    <w:lvl w:ilvl="8" w:tplc="546AE19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7"/>
  </w:num>
  <w:num w:numId="5">
    <w:abstractNumId w:val="11"/>
  </w:num>
  <w:num w:numId="6">
    <w:abstractNumId w:val="1"/>
  </w:num>
  <w:num w:numId="7">
    <w:abstractNumId w:val="9"/>
  </w:num>
  <w:num w:numId="8">
    <w:abstractNumId w:val="12"/>
  </w:num>
  <w:num w:numId="9">
    <w:abstractNumId w:val="6"/>
  </w:num>
  <w:num w:numId="10">
    <w:abstractNumId w:val="5"/>
  </w:num>
  <w:num w:numId="11">
    <w:abstractNumId w:val="4"/>
  </w:num>
  <w:num w:numId="12">
    <w:abstractNumId w:val="0"/>
  </w:num>
  <w:num w:numId="13">
    <w:abstractNumId w:val="8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8BC"/>
    <w:rsid w:val="000F5BF8"/>
    <w:rsid w:val="00127587"/>
    <w:rsid w:val="003D48BC"/>
    <w:rsid w:val="004042CF"/>
    <w:rsid w:val="00502291"/>
    <w:rsid w:val="0052740A"/>
    <w:rsid w:val="005630BD"/>
    <w:rsid w:val="00670659"/>
    <w:rsid w:val="00710AF4"/>
    <w:rsid w:val="00822B6F"/>
    <w:rsid w:val="008E51C5"/>
    <w:rsid w:val="00953D40"/>
    <w:rsid w:val="00AA27B4"/>
    <w:rsid w:val="00B52E77"/>
    <w:rsid w:val="00B82493"/>
    <w:rsid w:val="00C850A9"/>
    <w:rsid w:val="00CA09C1"/>
    <w:rsid w:val="00E94875"/>
    <w:rsid w:val="00F3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43EE23-7E91-4B64-A22C-053B45119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ир список"/>
    <w:basedOn w:val="a"/>
    <w:link w:val="a4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sz w:val="52"/>
      <w:szCs w:val="52"/>
      <w:lang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basedOn w:val="a1"/>
    <w:uiPriority w:val="9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uiPriority w:val="99"/>
    <w:unhideWhenUsed/>
    <w:rPr>
      <w:color w:val="0563C1"/>
      <w:u w:val="single"/>
    </w:rPr>
  </w:style>
  <w:style w:type="paragraph" w:styleId="af4">
    <w:name w:val="footnote text"/>
    <w:basedOn w:val="a"/>
    <w:link w:val="af5"/>
    <w:uiPriority w:val="99"/>
    <w:unhideWhenUsed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semiHidden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f5">
    <w:name w:val="Текст сноски Знак"/>
    <w:link w:val="af4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a7">
    <w:name w:val="Название Знак"/>
    <w:link w:val="a6"/>
    <w:uiPriority w:val="10"/>
    <w:rPr>
      <w:rFonts w:ascii="Cambria" w:eastAsia="PMingLiU" w:hAnsi="Cambria" w:cs="Times New Roman"/>
      <w:color w:val="17365D"/>
      <w:spacing w:val="5"/>
      <w:sz w:val="52"/>
      <w:szCs w:val="52"/>
    </w:rPr>
  </w:style>
  <w:style w:type="character" w:customStyle="1" w:styleId="af">
    <w:name w:val="Нижний колонтитул Знак"/>
    <w:link w:val="ae"/>
    <w:uiPriority w:val="99"/>
    <w:rPr>
      <w:rFonts w:ascii="Calibri" w:eastAsia="Calibri" w:hAnsi="Calibri" w:cs="Times New Roman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ru-RU"/>
    </w:rPr>
  </w:style>
  <w:style w:type="character" w:customStyle="1" w:styleId="ad">
    <w:name w:val="Верхний колонтитул Знак"/>
    <w:link w:val="ac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3">
    <w:name w:val="Strong"/>
    <w:uiPriority w:val="22"/>
    <w:qFormat/>
    <w:rPr>
      <w:b/>
      <w:bCs/>
    </w:rPr>
  </w:style>
  <w:style w:type="paragraph" w:styleId="aff4">
    <w:name w:val="Revision"/>
    <w:hidden/>
    <w:uiPriority w:val="99"/>
    <w:semiHidden/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eastAsia="Times New Roman"/>
    </w:rPr>
  </w:style>
  <w:style w:type="character" w:customStyle="1" w:styleId="af8">
    <w:name w:val="Текст концевой сноски Знак"/>
    <w:link w:val="af7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rPr>
      <w:rFonts w:ascii="Cambria" w:eastAsia="SimSun" w:hAnsi="Cambria" w:cs="Times New Roman"/>
      <w:color w:val="365F91"/>
      <w:sz w:val="26"/>
      <w:szCs w:val="26"/>
      <w:lang w:val="en-US" w:eastAsia="ru-RU"/>
    </w:rPr>
  </w:style>
  <w:style w:type="character" w:customStyle="1" w:styleId="aff5">
    <w:name w:val="Неразрешенное упоминание"/>
    <w:uiPriority w:val="99"/>
    <w:semiHidden/>
    <w:unhideWhenUsed/>
    <w:rPr>
      <w:color w:val="605E5C"/>
      <w:shd w:val="clear" w:color="auto" w:fill="E1DFDD"/>
    </w:rPr>
  </w:style>
  <w:style w:type="character" w:customStyle="1" w:styleId="a4">
    <w:name w:val="Абзац списка Знак"/>
    <w:aliases w:val="Маркир список Знак"/>
    <w:link w:val="a3"/>
    <w:uiPriority w:val="34"/>
    <w:locked/>
    <w:rsid w:val="00CA09C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3142</Words>
  <Characters>17915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2025-08-09T06:56:00Z</dcterms:created>
  <dcterms:modified xsi:type="dcterms:W3CDTF">2025-09-12T10:47:00Z</dcterms:modified>
  <cp:version>1048576</cp:version>
</cp:coreProperties>
</file>